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0" w:rsidRPr="00947D90" w:rsidRDefault="00947D90" w:rsidP="0094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по </w:t>
      </w:r>
      <w:r w:rsidR="00B34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алгебре и </w:t>
      </w:r>
      <w:proofErr w:type="gramStart"/>
      <w:r w:rsidR="00B34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началам  математического</w:t>
      </w:r>
      <w:proofErr w:type="gramEnd"/>
      <w:r w:rsidR="00B34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анализа 10-11 класс (профильный уровень)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алгебры и начал анализа для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B34FA5">
        <w:rPr>
          <w:rFonts w:ascii="Times New Roman" w:hAnsi="Times New Roman" w:cs="Times New Roman"/>
          <w:sz w:val="24"/>
          <w:szCs w:val="24"/>
        </w:rPr>
        <w:t xml:space="preserve">11 класса составлена в 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компонентом Государственного стандарта общего образования, на </w:t>
      </w:r>
    </w:p>
    <w:p w:rsid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 xml:space="preserve">основе программы среднего (полного) общего образования на </w:t>
      </w:r>
      <w:r w:rsidR="00CF4EA4">
        <w:rPr>
          <w:rFonts w:ascii="Times New Roman" w:hAnsi="Times New Roman" w:cs="Times New Roman"/>
          <w:sz w:val="24"/>
          <w:szCs w:val="24"/>
        </w:rPr>
        <w:t>профильном уровне по математике.</w:t>
      </w:r>
    </w:p>
    <w:p w:rsidR="00CF4EA4" w:rsidRDefault="00CF4EA4" w:rsidP="00CF4EA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рабочих программ по предмету может осуществляться в форме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Российская Электронная школа, Мобильное электронное образование,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Яндекс.учебник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Я-класс,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FA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</w:t>
      </w:r>
      <w:proofErr w:type="gramStart"/>
      <w:r w:rsidRPr="00B34FA5">
        <w:rPr>
          <w:rFonts w:ascii="Times New Roman" w:hAnsi="Times New Roman" w:cs="Times New Roman"/>
          <w:sz w:val="24"/>
          <w:szCs w:val="24"/>
        </w:rPr>
        <w:t>профильном  уровне</w:t>
      </w:r>
      <w:proofErr w:type="gramEnd"/>
      <w:r w:rsidRPr="00B34FA5">
        <w:rPr>
          <w:rFonts w:ascii="Times New Roman" w:hAnsi="Times New Roman" w:cs="Times New Roman"/>
          <w:sz w:val="24"/>
          <w:szCs w:val="24"/>
        </w:rPr>
        <w:t xml:space="preserve"> направлено на достижение 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4FA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целей</w:t>
      </w:r>
      <w:proofErr w:type="gramEnd"/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 xml:space="preserve">формирование   представлений   об   идеях   и   методах   </w:t>
      </w:r>
      <w:proofErr w:type="gramStart"/>
      <w:r w:rsidRPr="00B34FA5">
        <w:rPr>
          <w:rFonts w:ascii="Times New Roman" w:hAnsi="Times New Roman" w:cs="Times New Roman"/>
          <w:sz w:val="24"/>
          <w:szCs w:val="24"/>
        </w:rPr>
        <w:t xml:space="preserve">математики;   </w:t>
      </w:r>
      <w:proofErr w:type="gramEnd"/>
      <w:r w:rsidRPr="00B34FA5">
        <w:rPr>
          <w:rFonts w:ascii="Times New Roman" w:hAnsi="Times New Roman" w:cs="Times New Roman"/>
          <w:sz w:val="24"/>
          <w:szCs w:val="24"/>
        </w:rPr>
        <w:t>о   математике   как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 xml:space="preserve">универсальном языке науки, средстве моделирования явлений и процессов; 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 xml:space="preserve">овладение   устным   и   письменным   математическим   </w:t>
      </w:r>
      <w:proofErr w:type="gramStart"/>
      <w:r w:rsidRPr="00B34FA5">
        <w:rPr>
          <w:rFonts w:ascii="Times New Roman" w:hAnsi="Times New Roman" w:cs="Times New Roman"/>
          <w:sz w:val="24"/>
          <w:szCs w:val="24"/>
        </w:rPr>
        <w:t xml:space="preserve">языком,   </w:t>
      </w:r>
      <w:proofErr w:type="gramEnd"/>
      <w:r w:rsidRPr="00B34FA5">
        <w:rPr>
          <w:rFonts w:ascii="Times New Roman" w:hAnsi="Times New Roman" w:cs="Times New Roman"/>
          <w:sz w:val="24"/>
          <w:szCs w:val="24"/>
        </w:rPr>
        <w:t>математическими   знаниями   и</w:t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умениями, необходимыми для изучения  школьных   естественно - научных дисциплин, для</w:t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продолжения образования и освоения избранной специальности на современном уровне;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 xml:space="preserve">развитие   логического   </w:t>
      </w:r>
      <w:proofErr w:type="gramStart"/>
      <w:r w:rsidRPr="00B34FA5">
        <w:rPr>
          <w:rFonts w:ascii="Times New Roman" w:hAnsi="Times New Roman" w:cs="Times New Roman"/>
          <w:sz w:val="24"/>
          <w:szCs w:val="24"/>
        </w:rPr>
        <w:t xml:space="preserve">мышления,   </w:t>
      </w:r>
      <w:proofErr w:type="gramEnd"/>
      <w:r w:rsidRPr="00B34FA5">
        <w:rPr>
          <w:rFonts w:ascii="Times New Roman" w:hAnsi="Times New Roman" w:cs="Times New Roman"/>
          <w:sz w:val="24"/>
          <w:szCs w:val="24"/>
        </w:rPr>
        <w:t>алгоритмической   культуры,   пространственного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воображения, развитие математического мышления и интуиции, творческих способностей на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уровне, необходимом для продолжения образования и для самостоятельной деятельности в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области математики и ее приложений в будущей профессиональной деятельности;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 xml:space="preserve">воспитание   средствами   математики   культуры   </w:t>
      </w:r>
      <w:proofErr w:type="gramStart"/>
      <w:r w:rsidRPr="00B34FA5">
        <w:rPr>
          <w:rFonts w:ascii="Times New Roman" w:hAnsi="Times New Roman" w:cs="Times New Roman"/>
          <w:sz w:val="24"/>
          <w:szCs w:val="24"/>
        </w:rPr>
        <w:t xml:space="preserve">личности:   </w:t>
      </w:r>
      <w:proofErr w:type="gramEnd"/>
      <w:r w:rsidRPr="00B34FA5">
        <w:rPr>
          <w:rFonts w:ascii="Times New Roman" w:hAnsi="Times New Roman" w:cs="Times New Roman"/>
          <w:sz w:val="24"/>
          <w:szCs w:val="24"/>
        </w:rPr>
        <w:t>знакомство   с   историей   развития</w:t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математики,   эволюцией   математических   идей,   понимание   значимости   математики   для</w:t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общественного прогресса.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FA5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FA5">
        <w:rPr>
          <w:rFonts w:ascii="Times New Roman" w:hAnsi="Times New Roman" w:cs="Times New Roman"/>
          <w:sz w:val="24"/>
          <w:szCs w:val="24"/>
        </w:rPr>
        <w:t>совершенствование техники вычислений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 w:rsidRPr="00B34FA5">
        <w:rPr>
          <w:rFonts w:ascii="Times New Roman" w:hAnsi="Times New Roman" w:cs="Times New Roman"/>
          <w:sz w:val="24"/>
          <w:szCs w:val="24"/>
        </w:rPr>
        <w:t>развитие и совершенствование техники алгебраических преобразований, решения уравнений,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неравенств, систем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 w:rsidR="00CF4E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4FA5"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 в объеме, позволяющем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исследовать элементарные функции и решать простейшие геометрические, физические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прикладные задачи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FA5">
        <w:rPr>
          <w:rFonts w:ascii="Times New Roman" w:hAnsi="Times New Roman" w:cs="Times New Roman"/>
          <w:sz w:val="24"/>
          <w:szCs w:val="24"/>
        </w:rPr>
        <w:t>формирование способности строить и исследовать простейшие математические модели при</w:t>
      </w:r>
    </w:p>
    <w:p w:rsidR="00B34FA5" w:rsidRPr="00B34FA5" w:rsidRDefault="00B34FA5" w:rsidP="00B34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FA5">
        <w:rPr>
          <w:rFonts w:ascii="Times New Roman" w:hAnsi="Times New Roman" w:cs="Times New Roman"/>
          <w:sz w:val="24"/>
          <w:szCs w:val="24"/>
        </w:rPr>
        <w:t>решении прикладных задач, задач из смежных дисциплин.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3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4ч.</w:t>
      </w:r>
    </w:p>
    <w:p w:rsidR="00B34FA5" w:rsidRPr="00B34FA5" w:rsidRDefault="00B34FA5" w:rsidP="00B3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усвоения программы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 на</w:t>
      </w:r>
      <w:proofErr w:type="gramEnd"/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профильном уровне ученик должен: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знать/понимать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математической науки для решения задач, возникающих в теории и практике;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широту и ограниченность применения математических методов к анализу и исследованию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и явлений в природе и обществе;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практики и вопросов, возникающих в самой математике, для формирования и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математической науки;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идеи расширения числовых множеств как способа построения нового математического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для решения практических задач и внутренних задач математики;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идей, методов и результатов алгебры и математического анализа для построения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реальных процессов и ситуаций;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универсальный характер законов логики математических рассуждений, их применимость в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областях человеческой деятельности;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различие требований, предъявляемых к доказательствам в математике, естественных,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и гуманитарных науках, на практике;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аксиоматики в математике; возможность построения математических теорий на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аксиоматической основе; значение аксиоматики для других областей знания и для практики;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и закономерностей окружающего мира;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и буквенные выражения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действия, сочетая устные и письменные приемы, применение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оценкой и прикидкой при практических расчетах;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понятия, связанные с делимостью целых чисел, при решении математических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действия с комплексными числами, пользоваться геометрической интерпретацией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комплексных чисел, в простейших случаях находить комплексные корни уравнений с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действительными коэффициентами;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преобразования числовых и буквенных выражений, включающих степени,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радикалы, логарифмы и тригонометрические функции;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</w:p>
    <w:p w:rsidR="00B34FA5" w:rsidRPr="00B34FA5" w:rsidRDefault="00B73AD6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34FA5"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4FA5"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для: практических расчетов по формулам, включая формулы, содержащие степени,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радикалы, логарифмы и тригонометрические функции, используя при необходимости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материалы и простейшие вычислительные устройства;</w:t>
      </w:r>
      <w:r w:rsidR="00B7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представления;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для: описания и исследования с помощью функций реальных зависимостей,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их графически; интерпретации графиков реальных процессов;</w:t>
      </w:r>
      <w:r w:rsidR="00B7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производные и первообразные элементарных функций, применяя правила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производных и первообразных, используя справочные материалы;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криволинейной трапеции; использовать приобретенные знания и умения в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деятельности и повседневной жизни для: решения геометрических, физических,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экономических и других прикладных задач, в том числе задач на наибольшие и наименьшие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 применением аппарата математического анализа;</w:t>
      </w:r>
      <w:r w:rsidR="00B7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иррациональные и тригонометрические уравнения, их системы;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несложные неравенства;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текстовые задачи с помощью составления уравнений и неравенств, интерпретируя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 учетом ограничений условия задачи;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на координатной плоскости множества решений уравнений и неравенств с двумя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переменными их систем; находить приближенные решения уравнений и их систем, используя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метод;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уравнения, неравенства и системы с применением графических представлений,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 функций, производной; использовать приобретенные знания и умения в практической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повседневной жизни для: построения и исследования простейших математических моделей;</w:t>
      </w:r>
      <w:r w:rsidR="00B7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формул;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вероятности событий на основе подсчета числа исходов (простейшие случаи);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для: анализа реальных числовых данных, представлены в виде диаграмм, графиков; для</w:t>
      </w:r>
    </w:p>
    <w:p w:rsidR="00B34FA5" w:rsidRPr="00B34FA5" w:rsidRDefault="00B34FA5" w:rsidP="00B34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информации статистического характера.</w:t>
      </w:r>
    </w:p>
    <w:sectPr w:rsidR="00B34FA5" w:rsidRPr="00B34FA5" w:rsidSect="00947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A"/>
    <w:rsid w:val="002F2EDA"/>
    <w:rsid w:val="005155A3"/>
    <w:rsid w:val="00947D90"/>
    <w:rsid w:val="00B34FA5"/>
    <w:rsid w:val="00B73AD6"/>
    <w:rsid w:val="00C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C457"/>
  <w15:chartTrackingRefBased/>
  <w15:docId w15:val="{B23620D9-FD12-4AFC-9B5B-51713E8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97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53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979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6388">
                  <w:marLeft w:val="1185"/>
                  <w:marRight w:val="118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904777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096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40113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3543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2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88745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03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069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2018-09-20T10:24:00Z</dcterms:created>
  <dcterms:modified xsi:type="dcterms:W3CDTF">2020-03-31T16:34:00Z</dcterms:modified>
</cp:coreProperties>
</file>